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8"/>
      </w:tblGrid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E648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Name of the Assistant Professor: Dr. </w:t>
            </w:r>
            <w:proofErr w:type="spellStart"/>
            <w:r w:rsidRPr="00E64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Permila</w:t>
            </w:r>
            <w:proofErr w:type="spellEnd"/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E648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Class and Section: </w:t>
            </w:r>
            <w:r w:rsidRPr="00E64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BA/BSC </w:t>
            </w:r>
            <w:proofErr w:type="spellStart"/>
            <w:r w:rsidRPr="00E64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Vth</w:t>
            </w:r>
            <w:proofErr w:type="spellEnd"/>
            <w:r w:rsidRPr="00E64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</w:t>
            </w:r>
            <w:proofErr w:type="spellEnd"/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E648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Subject: Statistics</w:t>
            </w:r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E648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Paper: </w:t>
            </w:r>
            <w:r w:rsidRPr="00E64808">
              <w:rPr>
                <w:rFonts w:ascii="Times New Roman" w:hAnsi="Times New Roman" w:cs="Times New Roman"/>
                <w:b/>
                <w:sz w:val="28"/>
                <w:szCs w:val="28"/>
              </w:rPr>
              <w:t>Applied Statistics, Numerical Methods &amp; Fundamentals of Computers</w:t>
            </w:r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</w:p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</w:p>
          <w:p w:rsidR="00861DBC" w:rsidRPr="00942FCD" w:rsidRDefault="00861DBC" w:rsidP="00464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Index Number: definition, problems involved in the construction of index numbers, calculation of index numbers-simple aggregate method, weighted aggregates method</w:t>
            </w:r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</w:p>
          <w:p w:rsidR="00861DBC" w:rsidRPr="00942FCD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Simple average of price relatives, weighted average of price relatives, link relatives, chain indices, value index numbers, price and quantity index numbers, </w:t>
            </w:r>
            <w:proofErr w:type="spellStart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Laspeyre’s</w:t>
            </w:r>
            <w:proofErr w:type="spellEnd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Paasche’s</w:t>
            </w:r>
            <w:proofErr w:type="spellEnd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, Marshall-</w:t>
            </w:r>
            <w:proofErr w:type="spellStart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Edgeworth</w:t>
            </w:r>
            <w:proofErr w:type="spellEnd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 and Fisher’s index numbers </w:t>
            </w:r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</w:p>
          <w:p w:rsidR="00861DBC" w:rsidRPr="00942FCD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Time and factor reversal tests of index numbers, consumer price index number and its uses. Base shifting, splicing and deflating of index numbers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Week 1 </w:t>
            </w:r>
          </w:p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Time Series Analysis: Definition, components of time series-trend, seasonal variations, cyclic variations, irregular component, illustration, additive and multiplicative models, determination of trend-graphic method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Semi-averages method, method of curve fitting by principle of least squares, growth curves and their fitting, moving average method. Analysis of seasonal fluctuations. 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Construction of seasonal indices using method of simple averages, ratio to trend method, ratio to moving average method and link relative method.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Demographic Methods: Sources of demographic data-census, register, </w:t>
            </w:r>
            <w:proofErr w:type="spellStart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 survey, hospital records, measurement of mortality, crude death rate, specific death rate, standardized death rates. 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Week 1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Complete life tables and its main features, assumptions, descriptions and construction of life tables, uses of life tables, Abridged life table using King’s method, stationary and stable population. 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61DBC" w:rsidRPr="004640A1" w:rsidRDefault="00861DBC" w:rsidP="004640A1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Measurement of fertility-crude birth rate, general fertility rate, specific fertility rate, total fertility rate, measurement of population growth, gross reproduction rate, net reproduction rate.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tabs>
                <w:tab w:val="left" w:pos="9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Numerical Methods: Difference tables, methods of interpolation, Newton’s formula for forward and backward interpolation with equal intervals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Lagrange’s method of interpolation, Divided differences, numerical integration, General </w:t>
            </w:r>
            <w:proofErr w:type="spellStart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Quadrature</w:t>
            </w:r>
            <w:proofErr w:type="spellEnd"/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 formula for equidistant ordinates, Trapezoidal rule, Simpson’s one-third and three-eight formula. 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 5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Basic of Computer: Introduction, origin, development, uses and limitation of computers. Types of computers, computer structure, input-unit, CPU, output unit, secondary storage, High level and low level languages, compiler and interpreter. 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January</w:t>
            </w: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Week 1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Computer Arithmetic: Floating point representation of numbers, arithmetic operations with normalized floating point numbers. Number systems- Binary, decimal, octal  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Hexadecimal number systems and their conversions into each other. Binary arithmetic’s, (Addition, subtraction, multiplication &amp; division). 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 xml:space="preserve">Flow Charts and Algorithm: Concepts of flow chart, algorithm and programming. Flow charts and algorithms for the following: Mean, Standard Deviation, 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4640A1" w:rsidRDefault="00861DBC" w:rsidP="004640A1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hAnsi="Times New Roman" w:cs="Times New Roman"/>
                <w:sz w:val="24"/>
                <w:szCs w:val="24"/>
              </w:rPr>
              <w:t>Coefficient of Correlation, Straight line fitting. Trapezoidal rule, Simpson’s 1/3rd and 3/8th rules</w:t>
            </w:r>
          </w:p>
        </w:tc>
      </w:tr>
      <w:tr w:rsidR="00861DBC" w:rsidRPr="004640A1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  <w:r w:rsidRPr="0094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A1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and  doubt class</w:t>
            </w:r>
          </w:p>
          <w:p w:rsidR="00861DBC" w:rsidRPr="004640A1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4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DBC" w:rsidRPr="00942FCD" w:rsidRDefault="00861DBC" w:rsidP="004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DBC" w:rsidRPr="00942FCD" w:rsidRDefault="00861DBC" w:rsidP="00942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</w:tblGrid>
      <w:tr w:rsidR="00861DBC" w:rsidRPr="00942FCD" w:rsidTr="004640A1">
        <w:trPr>
          <w:trHeight w:val="52"/>
        </w:trPr>
        <w:tc>
          <w:tcPr>
            <w:tcW w:w="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2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rPr>
          <w:trHeight w:val="203"/>
        </w:trPr>
        <w:tc>
          <w:tcPr>
            <w:tcW w:w="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rPr>
          <w:trHeight w:val="203"/>
        </w:trPr>
        <w:tc>
          <w:tcPr>
            <w:tcW w:w="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BC" w:rsidRPr="00942FCD" w:rsidTr="004640A1">
        <w:trPr>
          <w:trHeight w:val="3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BC" w:rsidRPr="00942FCD" w:rsidRDefault="00861DBC" w:rsidP="00942F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DBC" w:rsidRDefault="00861DBC" w:rsidP="004640A1">
      <w:pPr>
        <w:tabs>
          <w:tab w:val="left" w:pos="825"/>
        </w:tabs>
      </w:pPr>
    </w:p>
    <w:p w:rsidR="00961296" w:rsidRDefault="0096129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313" w:type="dxa"/>
        <w:tblInd w:w="-110" w:type="dxa"/>
        <w:tblCellMar>
          <w:top w:w="41" w:type="dxa"/>
          <w:left w:w="110" w:type="dxa"/>
          <w:right w:w="75" w:type="dxa"/>
        </w:tblCellMar>
        <w:tblLook w:val="04A0"/>
      </w:tblPr>
      <w:tblGrid>
        <w:gridCol w:w="7313"/>
      </w:tblGrid>
      <w:tr w:rsidR="00961296">
        <w:trPr>
          <w:trHeight w:val="280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Assistant/Associate Professor: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Anju /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Nidhi/Sugandha</w:t>
            </w:r>
          </w:p>
        </w:tc>
      </w:tr>
      <w:tr w:rsidR="00961296">
        <w:trPr>
          <w:trHeight w:val="27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  <w:r>
              <w:rPr>
                <w:rFonts w:hAnsi="Times New Roman" w:cs="Times New Roman"/>
                <w:sz w:val="24"/>
                <w:szCs w:val="24"/>
              </w:rPr>
              <w:t>Disaster Management                     Paper: 17ENV-02</w:t>
            </w:r>
          </w:p>
        </w:tc>
      </w:tr>
      <w:tr w:rsidR="00961296">
        <w:trPr>
          <w:trHeight w:val="27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Class: </w:t>
            </w:r>
            <w:r>
              <w:rPr>
                <w:rFonts w:ascii="Times New Roman" w:hAnsi="Times New Roman" w:cs="Times New Roman"/>
              </w:rPr>
              <w:t>MA Hindi, MA History, MA Geography, M.Sc. Computer Sc</w:t>
            </w:r>
            <w:r>
              <w:rPr>
                <w:rFonts w:hAnsi="Times New Roman" w:cs="Times New Roman"/>
              </w:rPr>
              <w:t>. 3rd Sem.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October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  <w:p w:rsidR="00961296" w:rsidRDefault="00861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Chapter: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Unit-1 </w:t>
            </w:r>
            <w:r>
              <w:rPr>
                <w:rFonts w:ascii="Times New Roman" w:hAnsi="Times New Roman" w:cs="Times New Roman"/>
              </w:rPr>
              <w:t>Introduction of various Disasters, Disaster Management in India,</w:t>
            </w:r>
          </w:p>
          <w:p w:rsidR="00961296" w:rsidRDefault="00861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and phases of Disaster, Types of disaster- natural and manmade disasters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1296" w:rsidRDefault="00861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Rapid onset and slow onset disaster, revision and doubts of chapter.</w:t>
            </w: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Geo-hazard introduction, Nature a</w:t>
            </w:r>
            <w:r>
              <w:rPr>
                <w:rFonts w:ascii="Times New Roman" w:hAnsi="Times New Roman" w:cs="Times New Roman"/>
              </w:rPr>
              <w:t>nd responses to Geo-hazard.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ind w:left="0" w:righ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1296" w:rsidRDefault="00861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Trends in weather related activities in our country,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Trends in climatology, Meteorology and hydrology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Week 4</w:t>
            </w:r>
          </w:p>
          <w:p w:rsidR="00961296" w:rsidRDefault="00861D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Assignments : Test of Unit 1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961296" w:rsidRDefault="00961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DIWALI BREAK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961296" w:rsidRDefault="00961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Seismic activities, changes in coastal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zone, coastal erosion, Beach protection, case studies, Introduction of floods and its causes in detail</w:t>
            </w:r>
          </w:p>
        </w:tc>
      </w:tr>
      <w:tr w:rsidR="00961296">
        <w:trPr>
          <w:trHeight w:val="28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961296" w:rsidRDefault="00961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Flood forecasting, flood Management, IFMIS and discussion of case studies</w:t>
            </w:r>
          </w:p>
        </w:tc>
      </w:tr>
      <w:tr w:rsidR="00961296">
        <w:trPr>
          <w:trHeight w:val="1086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961296" w:rsidRDefault="00961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of flooding disasters, water related Hazards: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introduction and causes and management</w:t>
            </w:r>
          </w:p>
        </w:tc>
      </w:tr>
      <w:tr w:rsidR="00961296">
        <w:trPr>
          <w:trHeight w:val="438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</w:tr>
      <w:tr w:rsidR="00961296">
        <w:trPr>
          <w:trHeight w:val="762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961296" w:rsidRDefault="00961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and nature of tropical cyclones, case studies and relatedmanagement, Tsunami: Introduction and causes of disasters, structure and case studies</w:t>
            </w:r>
          </w:p>
        </w:tc>
      </w:tr>
      <w:tr w:rsidR="00961296">
        <w:trPr>
          <w:trHeight w:val="109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961296" w:rsidRDefault="009612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characteristics of tsunami,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tsunami prone areas in India and management, Mitigation measures of water related hazards :Tsunami and assignment to students</w:t>
            </w:r>
          </w:p>
        </w:tc>
      </w:tr>
      <w:tr w:rsidR="00961296">
        <w:trPr>
          <w:trHeight w:val="109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961296" w:rsidRDefault="009612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land related hazards, seismic activities, Introduction and causes of Earthquake, and characteristics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ground motion</w:t>
            </w:r>
          </w:p>
        </w:tc>
      </w:tr>
      <w:tr w:rsidR="00961296">
        <w:trPr>
          <w:trHeight w:val="109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tabs>
                <w:tab w:val="center" w:pos="1191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961296" w:rsidRDefault="009612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scales of earthquake , magnitude and intensity measurement, Earthquake hazards and risks involved to involved to earthquake</w:t>
            </w:r>
          </w:p>
        </w:tc>
      </w:tr>
      <w:tr w:rsidR="00961296">
        <w:trPr>
          <w:trHeight w:val="109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5</w:t>
            </w:r>
          </w:p>
          <w:p w:rsidR="00961296" w:rsidRDefault="009612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Assignments : Test of Unit 2</w:t>
            </w:r>
          </w:p>
        </w:tc>
      </w:tr>
      <w:tr w:rsidR="00961296">
        <w:trPr>
          <w:trHeight w:val="428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tabs>
                <w:tab w:val="center" w:pos="1191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</w:tr>
      <w:tr w:rsidR="00961296">
        <w:trPr>
          <w:trHeight w:val="109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Week1</w:t>
            </w:r>
          </w:p>
          <w:p w:rsidR="00961296" w:rsidRDefault="0096129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management techniques involved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earthquake management and discussion of case studies of earthquake disasters</w:t>
            </w:r>
          </w:p>
        </w:tc>
      </w:tr>
      <w:tr w:rsidR="00961296">
        <w:trPr>
          <w:trHeight w:val="109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961296" w:rsidRDefault="009612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Volcano: introduction, volcanic landforms, Volcanic eruptions, early warning from satellites.</w:t>
            </w:r>
          </w:p>
        </w:tc>
      </w:tr>
      <w:tr w:rsidR="00961296">
        <w:trPr>
          <w:trHeight w:val="109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961296" w:rsidRDefault="009612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 mitigation in disasters and training of Volcanoes, case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studies, Landslides: Introduction, causes and mitigation and management in detail</w:t>
            </w:r>
          </w:p>
        </w:tc>
      </w:tr>
      <w:tr w:rsidR="00961296">
        <w:trPr>
          <w:trHeight w:val="1095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tabs>
                <w:tab w:val="center" w:pos="1191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Week4</w:t>
            </w:r>
          </w:p>
          <w:p w:rsidR="00961296" w:rsidRDefault="00961296">
            <w:pPr>
              <w:tabs>
                <w:tab w:val="center" w:pos="1191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draft resolution on strengthing of coordination of humanitarian emergency assistance.</w:t>
            </w:r>
          </w:p>
        </w:tc>
      </w:tr>
      <w:tr w:rsidR="00961296">
        <w:trPr>
          <w:trHeight w:val="572"/>
        </w:trPr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961296" w:rsidRDefault="009612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decade for natural disaster reduction(IDNDR) and doubt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and revision  </w:t>
            </w:r>
          </w:p>
          <w:p w:rsidR="00961296" w:rsidRDefault="009612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96" w:rsidRDefault="0096129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35" w:type="dxa"/>
        <w:tblInd w:w="-110" w:type="dxa"/>
        <w:tblCellMar>
          <w:top w:w="41" w:type="dxa"/>
          <w:left w:w="110" w:type="dxa"/>
          <w:right w:w="115" w:type="dxa"/>
        </w:tblCellMar>
        <w:tblLook w:val="04A0"/>
      </w:tblPr>
      <w:tblGrid>
        <w:gridCol w:w="7435"/>
      </w:tblGrid>
      <w:tr w:rsidR="00961296">
        <w:trPr>
          <w:trHeight w:val="238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</w:tr>
      <w:tr w:rsidR="00961296">
        <w:trPr>
          <w:trHeight w:val="928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961296" w:rsidRDefault="00961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for disaster reduction, problems of Financing and insurance</w:t>
            </w:r>
          </w:p>
        </w:tc>
      </w:tr>
      <w:tr w:rsidR="00961296">
        <w:trPr>
          <w:trHeight w:val="933"/>
        </w:trPr>
        <w:tc>
          <w:tcPr>
            <w:tcW w:w="7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961296" w:rsidRDefault="00961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6" w:rsidRDefault="00861D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Revision, test and assignment.</w:t>
            </w:r>
          </w:p>
        </w:tc>
      </w:tr>
    </w:tbl>
    <w:p w:rsidR="00961296" w:rsidRDefault="00961296">
      <w:pPr>
        <w:tabs>
          <w:tab w:val="left" w:pos="159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61296" w:rsidSect="00961296">
      <w:pgSz w:w="12240" w:h="15840"/>
      <w:pgMar w:top="1446" w:right="3812" w:bottom="1506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0FA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C3A708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296"/>
    <w:rsid w:val="00861DBC"/>
    <w:rsid w:val="0096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96"/>
    <w:pPr>
      <w:spacing w:after="39" w:line="265" w:lineRule="auto"/>
      <w:ind w:left="10" w:hanging="10"/>
    </w:pPr>
    <w:rPr>
      <w:rFonts w:eastAsia="Calibri" w:cs="Calibri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2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Manoj Dhull</cp:lastModifiedBy>
  <cp:revision>2</cp:revision>
  <dcterms:created xsi:type="dcterms:W3CDTF">2022-03-07T04:52:00Z</dcterms:created>
  <dcterms:modified xsi:type="dcterms:W3CDTF">2022-03-07T04:52:00Z</dcterms:modified>
</cp:coreProperties>
</file>